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12D" w:rsidRPr="00FD765B" w:rsidRDefault="005A255A" w:rsidP="00AB612D">
      <w:pPr>
        <w:spacing w:before="68" w:after="136"/>
        <w:ind w:left="720"/>
        <w:jc w:val="righ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Приложение </w:t>
      </w:r>
      <w:r w:rsidR="0021360B">
        <w:rPr>
          <w:rFonts w:eastAsia="Times New Roman"/>
          <w:szCs w:val="28"/>
          <w:lang w:eastAsia="ru-RU"/>
        </w:rPr>
        <w:t>2</w:t>
      </w:r>
    </w:p>
    <w:p w:rsidR="006808AA" w:rsidRPr="00AB612D" w:rsidRDefault="006808AA" w:rsidP="001D2F02">
      <w:pPr>
        <w:jc w:val="center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b/>
          <w:bCs/>
          <w:szCs w:val="28"/>
          <w:lang w:eastAsia="ru-RU"/>
        </w:rPr>
        <w:t>Требования к содержанию и оформлению исследовательских работ школьников</w:t>
      </w:r>
    </w:p>
    <w:p w:rsidR="006808AA" w:rsidRPr="00AB612D" w:rsidRDefault="006808AA" w:rsidP="006808AA">
      <w:pPr>
        <w:ind w:left="720"/>
        <w:rPr>
          <w:rFonts w:eastAsia="Times New Roman"/>
          <w:szCs w:val="28"/>
          <w:lang w:eastAsia="ru-RU"/>
        </w:rPr>
      </w:pPr>
    </w:p>
    <w:p w:rsidR="006808AA" w:rsidRPr="00E469B0" w:rsidRDefault="006808AA" w:rsidP="001D2F02">
      <w:pPr>
        <w:ind w:left="142" w:firstLine="567"/>
        <w:rPr>
          <w:rFonts w:eastAsia="Times New Roman"/>
          <w:szCs w:val="28"/>
          <w:lang w:eastAsia="ru-RU"/>
        </w:rPr>
      </w:pPr>
      <w:r w:rsidRPr="00E469B0">
        <w:rPr>
          <w:rFonts w:eastAsia="Times New Roman"/>
          <w:b/>
          <w:bCs/>
          <w:szCs w:val="28"/>
          <w:lang w:eastAsia="ru-RU"/>
        </w:rPr>
        <w:t>Общие требования</w:t>
      </w:r>
    </w:p>
    <w:p w:rsidR="006808AA" w:rsidRPr="00AB612D" w:rsidRDefault="00E469B0" w:rsidP="00E469B0">
      <w:pPr>
        <w:rPr>
          <w:rFonts w:eastAsia="Times New Roman"/>
          <w:szCs w:val="28"/>
          <w:lang w:eastAsia="ru-RU"/>
        </w:rPr>
      </w:pPr>
      <w:r w:rsidRPr="00A02707">
        <w:t xml:space="preserve">Текст </w:t>
      </w:r>
      <w:r>
        <w:t>работы</w:t>
      </w:r>
      <w:r w:rsidRPr="00A02707">
        <w:t xml:space="preserve"> печатается н</w:t>
      </w:r>
      <w:r>
        <w:t>а одной стороне листа формата А</w:t>
      </w:r>
      <w:r w:rsidRPr="00A02707">
        <w:t xml:space="preserve">4. Текст набирается шрифтом </w:t>
      </w:r>
      <w:proofErr w:type="spellStart"/>
      <w:r w:rsidRPr="00A02707"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кегль 14, интервал – </w:t>
      </w:r>
      <w:r w:rsidRPr="00A02707">
        <w:t xml:space="preserve">полуторный, (для таблиц кегль 12 и интервал одинарный), текст выравнивается по ширине; размер полей: верхнего и нижнего </w:t>
      </w:r>
      <w:r>
        <w:t>–</w:t>
      </w:r>
      <w:r w:rsidRPr="00A02707">
        <w:t xml:space="preserve"> 20 мм, левого </w:t>
      </w:r>
      <w:r>
        <w:t xml:space="preserve">– </w:t>
      </w:r>
      <w:r w:rsidRPr="00A02707">
        <w:t xml:space="preserve">30 мм, правого </w:t>
      </w:r>
      <w:r>
        <w:t>–</w:t>
      </w:r>
      <w:r w:rsidRPr="00A02707">
        <w:t xml:space="preserve"> 10 мм. Обязательны абзацные отступы, их величина </w:t>
      </w:r>
      <w:r>
        <w:t>–</w:t>
      </w:r>
      <w:r w:rsidRPr="00A02707">
        <w:t xml:space="preserve"> на усмотрение автора. Текст должен быть хорошо читаемым.</w:t>
      </w:r>
      <w:r>
        <w:t xml:space="preserve"> </w:t>
      </w:r>
      <w:r w:rsidRPr="00A02707">
        <w:t>Таблицы в тексте должны быть пронумерованы и озаглавлены.</w:t>
      </w:r>
    </w:p>
    <w:p w:rsidR="006808AA" w:rsidRPr="00AB612D" w:rsidRDefault="006808AA" w:rsidP="006808AA">
      <w:pPr>
        <w:ind w:left="142"/>
        <w:rPr>
          <w:rFonts w:eastAsia="Times New Roman"/>
          <w:szCs w:val="28"/>
          <w:lang w:eastAsia="ru-RU"/>
        </w:rPr>
      </w:pPr>
    </w:p>
    <w:p w:rsidR="006808AA" w:rsidRPr="00AB612D" w:rsidRDefault="006808AA" w:rsidP="001D2F02">
      <w:pPr>
        <w:ind w:left="142" w:firstLine="567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b/>
          <w:szCs w:val="28"/>
          <w:lang w:eastAsia="ru-RU"/>
        </w:rPr>
        <w:t>Титульный лист</w:t>
      </w:r>
      <w:r w:rsidRPr="00AB612D">
        <w:rPr>
          <w:rFonts w:eastAsia="Times New Roman"/>
          <w:szCs w:val="28"/>
          <w:lang w:eastAsia="ru-RU"/>
        </w:rPr>
        <w:t xml:space="preserve"> содержит следующие атрибуты:</w:t>
      </w:r>
    </w:p>
    <w:p w:rsidR="006808AA" w:rsidRPr="00AB612D" w:rsidRDefault="006808AA" w:rsidP="00E469B0">
      <w:pPr>
        <w:numPr>
          <w:ilvl w:val="0"/>
          <w:numId w:val="26"/>
        </w:numPr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>название учебного заведения;</w:t>
      </w:r>
    </w:p>
    <w:p w:rsidR="006808AA" w:rsidRPr="00AB612D" w:rsidRDefault="006808AA" w:rsidP="00E469B0">
      <w:pPr>
        <w:numPr>
          <w:ilvl w:val="0"/>
          <w:numId w:val="26"/>
        </w:numPr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>название работы, населенного пункта;</w:t>
      </w:r>
    </w:p>
    <w:p w:rsidR="006808AA" w:rsidRPr="00AB612D" w:rsidRDefault="006808AA" w:rsidP="00E469B0">
      <w:pPr>
        <w:numPr>
          <w:ilvl w:val="0"/>
          <w:numId w:val="26"/>
        </w:numPr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 xml:space="preserve">год выполнения работы; </w:t>
      </w:r>
    </w:p>
    <w:p w:rsidR="006808AA" w:rsidRPr="00AB612D" w:rsidRDefault="006808AA" w:rsidP="00E469B0">
      <w:pPr>
        <w:numPr>
          <w:ilvl w:val="0"/>
          <w:numId w:val="26"/>
        </w:numPr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>сведения об авторе (фамилия, имя, отчество, учебное заведение, класс) и научных</w:t>
      </w:r>
      <w:r w:rsidR="0051328C">
        <w:rPr>
          <w:rFonts w:eastAsia="Times New Roman"/>
          <w:szCs w:val="28"/>
          <w:lang w:eastAsia="ru-RU"/>
        </w:rPr>
        <w:t xml:space="preserve"> </w:t>
      </w:r>
      <w:r w:rsidRPr="00AB612D">
        <w:rPr>
          <w:rFonts w:eastAsia="Times New Roman"/>
          <w:szCs w:val="28"/>
          <w:lang w:eastAsia="ru-RU"/>
        </w:rPr>
        <w:t>руководителях (фамилия, имя, отчество, ученая степень, должность, место работы).</w:t>
      </w:r>
    </w:p>
    <w:p w:rsidR="006808AA" w:rsidRPr="00AB612D" w:rsidRDefault="006808AA" w:rsidP="001D2F02">
      <w:pPr>
        <w:ind w:left="142" w:firstLine="567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 xml:space="preserve">Титульный лист не нумеруется, </w:t>
      </w:r>
      <w:r w:rsidRPr="00AB612D">
        <w:rPr>
          <w:rFonts w:eastAsia="Times New Roman"/>
          <w:b/>
          <w:bCs/>
          <w:szCs w:val="28"/>
          <w:lang w:eastAsia="ru-RU"/>
        </w:rPr>
        <w:t xml:space="preserve">но </w:t>
      </w:r>
      <w:r w:rsidRPr="00AB612D">
        <w:rPr>
          <w:rFonts w:eastAsia="Times New Roman"/>
          <w:szCs w:val="28"/>
          <w:lang w:eastAsia="ru-RU"/>
        </w:rPr>
        <w:t>учитывается в общей нумерации.</w:t>
      </w:r>
    </w:p>
    <w:p w:rsidR="006808AA" w:rsidRPr="00AB612D" w:rsidRDefault="006808AA" w:rsidP="006808AA">
      <w:pPr>
        <w:ind w:left="142"/>
        <w:rPr>
          <w:rFonts w:eastAsia="Times New Roman"/>
          <w:szCs w:val="28"/>
          <w:lang w:eastAsia="ru-RU"/>
        </w:rPr>
      </w:pPr>
    </w:p>
    <w:p w:rsidR="006808AA" w:rsidRPr="00AB612D" w:rsidRDefault="00E469B0" w:rsidP="001D2F02">
      <w:pPr>
        <w:ind w:left="142" w:firstLine="567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С</w:t>
      </w:r>
      <w:r w:rsidR="006808AA" w:rsidRPr="00AB612D">
        <w:rPr>
          <w:rFonts w:eastAsia="Times New Roman"/>
          <w:b/>
          <w:bCs/>
          <w:szCs w:val="28"/>
          <w:lang w:eastAsia="ru-RU"/>
        </w:rPr>
        <w:t>труктура работы</w:t>
      </w:r>
    </w:p>
    <w:p w:rsidR="006808AA" w:rsidRDefault="006808AA" w:rsidP="001D2F02">
      <w:pPr>
        <w:ind w:left="142" w:firstLine="567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>Введение</w:t>
      </w:r>
    </w:p>
    <w:p w:rsidR="00E469B0" w:rsidRPr="00AB612D" w:rsidRDefault="00E469B0" w:rsidP="001D2F02">
      <w:pPr>
        <w:ind w:left="142" w:firstLine="567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Содержание</w:t>
      </w:r>
    </w:p>
    <w:p w:rsidR="006808AA" w:rsidRPr="00AB612D" w:rsidRDefault="006808AA" w:rsidP="001D2F02">
      <w:pPr>
        <w:ind w:left="142" w:firstLine="567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>Научная статья (описание работы)</w:t>
      </w:r>
    </w:p>
    <w:p w:rsidR="006808AA" w:rsidRPr="00AB612D" w:rsidRDefault="006808AA" w:rsidP="001D2F02">
      <w:pPr>
        <w:ind w:left="142" w:firstLine="567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>Заключение</w:t>
      </w:r>
    </w:p>
    <w:p w:rsidR="006808AA" w:rsidRPr="00AB612D" w:rsidRDefault="00487342" w:rsidP="001D2F02">
      <w:pPr>
        <w:ind w:left="142" w:firstLine="567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Источники информации</w:t>
      </w:r>
    </w:p>
    <w:p w:rsidR="006808AA" w:rsidRPr="00AB612D" w:rsidRDefault="006808AA" w:rsidP="001D2F02">
      <w:pPr>
        <w:ind w:left="142" w:firstLine="567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>Приложение</w:t>
      </w:r>
    </w:p>
    <w:p w:rsidR="00487342" w:rsidRDefault="00487342" w:rsidP="006808AA">
      <w:pPr>
        <w:ind w:left="142"/>
        <w:rPr>
          <w:rFonts w:eastAsia="Times New Roman"/>
          <w:szCs w:val="28"/>
          <w:lang w:eastAsia="ru-RU"/>
        </w:rPr>
      </w:pPr>
    </w:p>
    <w:p w:rsidR="006808AA" w:rsidRPr="00487342" w:rsidRDefault="006808AA" w:rsidP="001D2F02">
      <w:pPr>
        <w:ind w:left="142" w:firstLine="567"/>
        <w:rPr>
          <w:rFonts w:eastAsia="Times New Roman"/>
          <w:b/>
          <w:szCs w:val="28"/>
          <w:lang w:eastAsia="ru-RU"/>
        </w:rPr>
      </w:pPr>
      <w:r w:rsidRPr="00487342">
        <w:rPr>
          <w:rFonts w:eastAsia="Times New Roman"/>
          <w:b/>
          <w:szCs w:val="28"/>
          <w:lang w:eastAsia="ru-RU"/>
        </w:rPr>
        <w:t>Введение</w:t>
      </w:r>
    </w:p>
    <w:p w:rsidR="006808AA" w:rsidRPr="00AB612D" w:rsidRDefault="006808AA" w:rsidP="001D2F02">
      <w:pPr>
        <w:rPr>
          <w:lang w:eastAsia="ru-RU"/>
        </w:rPr>
      </w:pPr>
      <w:r w:rsidRPr="00AB612D">
        <w:rPr>
          <w:lang w:eastAsia="ru-RU"/>
        </w:rPr>
        <w:t>Введение является важной составной частью каждой работы, и следует тщательно проработать в нем каждую строку. Именно во введении отражается роль научного руководителя. Во введении представляется обоснование работы (выявление проблемы, степень ее изученности). Введение обычно отражает следующую логику рассмотрения текста:</w:t>
      </w:r>
    </w:p>
    <w:p w:rsidR="006808AA" w:rsidRPr="00AB612D" w:rsidRDefault="006808AA" w:rsidP="001D2F02">
      <w:pPr>
        <w:numPr>
          <w:ilvl w:val="0"/>
          <w:numId w:val="20"/>
        </w:numPr>
        <w:ind w:left="709" w:firstLine="0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b/>
          <w:bCs/>
          <w:szCs w:val="28"/>
          <w:lang w:eastAsia="ru-RU"/>
        </w:rPr>
        <w:t xml:space="preserve">актуальность </w:t>
      </w:r>
      <w:r w:rsidRPr="00AB612D">
        <w:rPr>
          <w:rFonts w:eastAsia="Times New Roman"/>
          <w:szCs w:val="28"/>
          <w:lang w:eastAsia="ru-RU"/>
        </w:rPr>
        <w:t xml:space="preserve">темы работы </w:t>
      </w:r>
      <w:r w:rsidR="00487342">
        <w:t>–</w:t>
      </w:r>
      <w:r w:rsidRPr="00AB612D">
        <w:rPr>
          <w:rFonts w:eastAsia="Times New Roman"/>
          <w:szCs w:val="28"/>
          <w:lang w:eastAsia="ru-RU"/>
        </w:rPr>
        <w:t xml:space="preserve"> почему важно исследовать эту тему: чем она значима для </w:t>
      </w:r>
      <w:r w:rsidRPr="00AB612D">
        <w:rPr>
          <w:rFonts w:eastAsia="Times New Roman"/>
          <w:b/>
          <w:bCs/>
          <w:szCs w:val="28"/>
          <w:lang w:eastAsia="ru-RU"/>
        </w:rPr>
        <w:t xml:space="preserve">текущего момента, </w:t>
      </w:r>
      <w:r w:rsidRPr="00AB612D">
        <w:rPr>
          <w:rFonts w:eastAsia="Times New Roman"/>
          <w:szCs w:val="28"/>
          <w:lang w:eastAsia="ru-RU"/>
        </w:rPr>
        <w:t>для современной ситуации;</w:t>
      </w:r>
    </w:p>
    <w:p w:rsidR="006808AA" w:rsidRPr="00AB612D" w:rsidRDefault="006808AA" w:rsidP="001D2F02">
      <w:pPr>
        <w:numPr>
          <w:ilvl w:val="0"/>
          <w:numId w:val="20"/>
        </w:numPr>
        <w:ind w:left="709" w:firstLine="0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b/>
          <w:bCs/>
          <w:szCs w:val="28"/>
          <w:lang w:eastAsia="ru-RU"/>
        </w:rPr>
        <w:t xml:space="preserve">постановка проблемы </w:t>
      </w:r>
      <w:r w:rsidR="00487342">
        <w:t>–</w:t>
      </w:r>
      <w:r w:rsidRPr="00AB612D">
        <w:rPr>
          <w:rFonts w:eastAsia="Times New Roman"/>
          <w:szCs w:val="28"/>
          <w:lang w:eastAsia="ru-RU"/>
        </w:rPr>
        <w:t xml:space="preserve"> в чем выражается какое-либо </w:t>
      </w:r>
      <w:r w:rsidRPr="00AB612D">
        <w:rPr>
          <w:rFonts w:eastAsia="Times New Roman"/>
          <w:b/>
          <w:bCs/>
          <w:szCs w:val="28"/>
          <w:lang w:eastAsia="ru-RU"/>
        </w:rPr>
        <w:t xml:space="preserve">противоречие, обозначается отсутствие </w:t>
      </w:r>
      <w:r w:rsidRPr="00AB612D">
        <w:rPr>
          <w:rFonts w:eastAsia="Times New Roman"/>
          <w:szCs w:val="28"/>
          <w:lang w:eastAsia="ru-RU"/>
        </w:rPr>
        <w:t xml:space="preserve">какой-либо информации и одновременно </w:t>
      </w:r>
      <w:r w:rsidRPr="00487342">
        <w:rPr>
          <w:rFonts w:eastAsia="Times New Roman"/>
          <w:szCs w:val="28"/>
          <w:lang w:eastAsia="ru-RU"/>
        </w:rPr>
        <w:t xml:space="preserve">потребность </w:t>
      </w:r>
      <w:r w:rsidRPr="00487342">
        <w:rPr>
          <w:rFonts w:eastAsia="Times New Roman"/>
          <w:bCs/>
          <w:szCs w:val="28"/>
          <w:lang w:eastAsia="ru-RU"/>
        </w:rPr>
        <w:t>в</w:t>
      </w:r>
      <w:r w:rsidRPr="00AB612D">
        <w:rPr>
          <w:rFonts w:eastAsia="Times New Roman"/>
          <w:b/>
          <w:bCs/>
          <w:szCs w:val="28"/>
          <w:lang w:eastAsia="ru-RU"/>
        </w:rPr>
        <w:t xml:space="preserve"> </w:t>
      </w:r>
      <w:r w:rsidRPr="00AB612D">
        <w:rPr>
          <w:rFonts w:eastAsia="Times New Roman"/>
          <w:szCs w:val="28"/>
          <w:lang w:eastAsia="ru-RU"/>
        </w:rPr>
        <w:t>ней;</w:t>
      </w:r>
    </w:p>
    <w:p w:rsidR="006808AA" w:rsidRPr="00AB612D" w:rsidRDefault="006808AA" w:rsidP="001D2F02">
      <w:pPr>
        <w:numPr>
          <w:ilvl w:val="0"/>
          <w:numId w:val="20"/>
        </w:numPr>
        <w:ind w:left="709" w:firstLine="0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b/>
          <w:bCs/>
          <w:szCs w:val="28"/>
          <w:lang w:eastAsia="ru-RU"/>
        </w:rPr>
        <w:t xml:space="preserve">разработанность </w:t>
      </w:r>
      <w:r w:rsidRPr="00AB612D">
        <w:rPr>
          <w:rFonts w:eastAsia="Times New Roman"/>
          <w:szCs w:val="28"/>
          <w:lang w:eastAsia="ru-RU"/>
        </w:rPr>
        <w:t xml:space="preserve">исследуемой проблемы </w:t>
      </w:r>
      <w:r w:rsidR="00487342">
        <w:t>–</w:t>
      </w:r>
      <w:r w:rsidRPr="00AB612D">
        <w:rPr>
          <w:rFonts w:eastAsia="Times New Roman"/>
          <w:szCs w:val="28"/>
          <w:lang w:eastAsia="ru-RU"/>
        </w:rPr>
        <w:t xml:space="preserve"> то есть обзор литературы </w:t>
      </w:r>
      <w:r w:rsidRPr="00487342">
        <w:rPr>
          <w:rFonts w:eastAsia="Times New Roman"/>
          <w:bCs/>
          <w:szCs w:val="28"/>
          <w:lang w:eastAsia="ru-RU"/>
        </w:rPr>
        <w:t xml:space="preserve">по </w:t>
      </w:r>
      <w:r w:rsidRPr="00AB612D">
        <w:rPr>
          <w:rFonts w:eastAsia="Times New Roman"/>
          <w:szCs w:val="28"/>
          <w:lang w:eastAsia="ru-RU"/>
        </w:rPr>
        <w:t>данному</w:t>
      </w:r>
      <w:r w:rsidR="00487342">
        <w:rPr>
          <w:rFonts w:eastAsia="Times New Roman"/>
          <w:szCs w:val="28"/>
          <w:lang w:eastAsia="ru-RU"/>
        </w:rPr>
        <w:t xml:space="preserve"> </w:t>
      </w:r>
      <w:r w:rsidRPr="00AB612D">
        <w:rPr>
          <w:rFonts w:eastAsia="Times New Roman"/>
          <w:szCs w:val="28"/>
          <w:lang w:eastAsia="ru-RU"/>
        </w:rPr>
        <w:t>вопросу;</w:t>
      </w:r>
    </w:p>
    <w:p w:rsidR="006808AA" w:rsidRPr="00AB612D" w:rsidRDefault="006808AA" w:rsidP="001D2F02">
      <w:pPr>
        <w:numPr>
          <w:ilvl w:val="0"/>
          <w:numId w:val="20"/>
        </w:numPr>
        <w:ind w:left="709" w:firstLine="0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b/>
          <w:bCs/>
          <w:szCs w:val="28"/>
          <w:lang w:eastAsia="ru-RU"/>
        </w:rPr>
        <w:lastRenderedPageBreak/>
        <w:t xml:space="preserve">цель </w:t>
      </w:r>
      <w:r w:rsidRPr="00AB612D">
        <w:rPr>
          <w:rFonts w:eastAsia="Times New Roman"/>
          <w:szCs w:val="28"/>
          <w:lang w:eastAsia="ru-RU"/>
        </w:rPr>
        <w:t xml:space="preserve">- </w:t>
      </w:r>
      <w:r w:rsidRPr="00AB612D">
        <w:rPr>
          <w:rFonts w:eastAsia="Times New Roman"/>
          <w:b/>
          <w:bCs/>
          <w:szCs w:val="28"/>
          <w:lang w:eastAsia="ru-RU"/>
        </w:rPr>
        <w:t xml:space="preserve">то, что предполагается получить </w:t>
      </w:r>
      <w:r w:rsidRPr="00AB612D">
        <w:rPr>
          <w:rFonts w:eastAsia="Times New Roman"/>
          <w:szCs w:val="28"/>
          <w:lang w:eastAsia="ru-RU"/>
        </w:rPr>
        <w:t>по окончании работы, итоговый</w:t>
      </w:r>
      <w:r w:rsidR="00487342">
        <w:rPr>
          <w:rFonts w:eastAsia="Times New Roman"/>
          <w:szCs w:val="28"/>
          <w:lang w:eastAsia="ru-RU"/>
        </w:rPr>
        <w:t xml:space="preserve"> </w:t>
      </w:r>
      <w:r w:rsidRPr="00AB612D">
        <w:rPr>
          <w:rFonts w:eastAsia="Times New Roman"/>
          <w:szCs w:val="28"/>
          <w:lang w:eastAsia="ru-RU"/>
        </w:rPr>
        <w:t>результат исследовательской деятельности. Цель не стоит формулировать как</w:t>
      </w:r>
      <w:r w:rsidR="00487342">
        <w:rPr>
          <w:rFonts w:eastAsia="Times New Roman"/>
          <w:szCs w:val="28"/>
          <w:lang w:eastAsia="ru-RU"/>
        </w:rPr>
        <w:t xml:space="preserve"> </w:t>
      </w:r>
      <w:r w:rsidRPr="00AB612D">
        <w:rPr>
          <w:rFonts w:eastAsia="Times New Roman"/>
          <w:szCs w:val="28"/>
          <w:lang w:eastAsia="ru-RU"/>
        </w:rPr>
        <w:t xml:space="preserve">«изменение общественного мнения», «воспитание другого отношения» </w:t>
      </w:r>
      <w:r w:rsidR="00487342">
        <w:t>–</w:t>
      </w:r>
      <w:r w:rsidRPr="00AB612D">
        <w:rPr>
          <w:rFonts w:eastAsia="Times New Roman"/>
          <w:szCs w:val="28"/>
          <w:lang w:eastAsia="ru-RU"/>
        </w:rPr>
        <w:t xml:space="preserve"> во</w:t>
      </w:r>
      <w:r w:rsidR="00487342">
        <w:rPr>
          <w:rFonts w:eastAsia="Times New Roman"/>
          <w:szCs w:val="28"/>
          <w:lang w:eastAsia="ru-RU"/>
        </w:rPr>
        <w:noBreakHyphen/>
      </w:r>
      <w:r w:rsidRPr="00AB612D">
        <w:rPr>
          <w:rFonts w:eastAsia="Times New Roman"/>
          <w:szCs w:val="28"/>
          <w:lang w:eastAsia="ru-RU"/>
        </w:rPr>
        <w:t>первых,</w:t>
      </w:r>
      <w:r w:rsidR="00487342">
        <w:rPr>
          <w:rFonts w:eastAsia="Times New Roman"/>
          <w:szCs w:val="28"/>
          <w:lang w:eastAsia="ru-RU"/>
        </w:rPr>
        <w:t xml:space="preserve"> </w:t>
      </w:r>
      <w:r w:rsidRPr="00AB612D">
        <w:rPr>
          <w:rFonts w:eastAsia="Times New Roman"/>
          <w:szCs w:val="28"/>
          <w:lang w:eastAsia="ru-RU"/>
        </w:rPr>
        <w:t>непосредственно в результате написания работы не может измениться общественное</w:t>
      </w:r>
      <w:r w:rsidR="00487342">
        <w:rPr>
          <w:rFonts w:eastAsia="Times New Roman"/>
          <w:szCs w:val="28"/>
          <w:lang w:eastAsia="ru-RU"/>
        </w:rPr>
        <w:t xml:space="preserve"> </w:t>
      </w:r>
      <w:r w:rsidRPr="00AB612D">
        <w:rPr>
          <w:rFonts w:eastAsia="Times New Roman"/>
          <w:szCs w:val="28"/>
          <w:lang w:eastAsia="ru-RU"/>
        </w:rPr>
        <w:t>мнение или отношение других людей к данной проблеме; во</w:t>
      </w:r>
      <w:r w:rsidR="00487342">
        <w:rPr>
          <w:rFonts w:eastAsia="Times New Roman"/>
          <w:szCs w:val="28"/>
          <w:lang w:eastAsia="ru-RU"/>
        </w:rPr>
        <w:noBreakHyphen/>
      </w:r>
      <w:r w:rsidRPr="00AB612D">
        <w:rPr>
          <w:rFonts w:eastAsia="Times New Roman"/>
          <w:szCs w:val="28"/>
          <w:lang w:eastAsia="ru-RU"/>
        </w:rPr>
        <w:t xml:space="preserve">вторых, такая формулировка цели носит неисследовательский характер (развивающий, образовательный и т.д.). Другое требование к формулировке </w:t>
      </w:r>
      <w:r w:rsidR="00487342">
        <w:t>–</w:t>
      </w:r>
      <w:r w:rsidRPr="00AB612D">
        <w:rPr>
          <w:rFonts w:eastAsia="Times New Roman"/>
          <w:szCs w:val="28"/>
          <w:lang w:eastAsia="ru-RU"/>
        </w:rPr>
        <w:t xml:space="preserve"> цель должна быть проверяема, конечна. </w:t>
      </w:r>
      <w:r w:rsidRPr="00AB612D">
        <w:rPr>
          <w:rFonts w:eastAsia="Times New Roman"/>
          <w:b/>
          <w:bCs/>
          <w:szCs w:val="28"/>
          <w:lang w:eastAsia="ru-RU"/>
        </w:rPr>
        <w:t xml:space="preserve">Поэтому </w:t>
      </w:r>
      <w:r w:rsidRPr="00AB612D">
        <w:rPr>
          <w:rFonts w:eastAsia="Times New Roman"/>
          <w:szCs w:val="28"/>
          <w:lang w:eastAsia="ru-RU"/>
        </w:rPr>
        <w:t xml:space="preserve">в качестве цели не может быть заявлен процесс, который развивается бесконечно, в течение всей человеческой жизни </w:t>
      </w:r>
      <w:r w:rsidRPr="00AB612D">
        <w:rPr>
          <w:rFonts w:eastAsia="Times New Roman"/>
          <w:i/>
          <w:iCs/>
          <w:szCs w:val="28"/>
          <w:lang w:eastAsia="ru-RU"/>
        </w:rPr>
        <w:t xml:space="preserve">(изучение, анализ, рассмотрение </w:t>
      </w:r>
      <w:r w:rsidR="00487342">
        <w:rPr>
          <w:rFonts w:eastAsia="Times New Roman"/>
          <w:szCs w:val="28"/>
          <w:lang w:eastAsia="ru-RU"/>
        </w:rPr>
        <w:t>и т.п.</w:t>
      </w:r>
      <w:r w:rsidRPr="00AB612D">
        <w:rPr>
          <w:rFonts w:eastAsia="Times New Roman"/>
          <w:szCs w:val="28"/>
          <w:lang w:eastAsia="ru-RU"/>
        </w:rPr>
        <w:t xml:space="preserve"> Формулировка цели вызывает наибольшие затруднения для учащихся, это один из наиболее сложных моментов разработки плана действий и оформления работы. </w:t>
      </w:r>
    </w:p>
    <w:p w:rsidR="006808AA" w:rsidRPr="00AB612D" w:rsidRDefault="006808AA" w:rsidP="001D2F02">
      <w:pPr>
        <w:numPr>
          <w:ilvl w:val="0"/>
          <w:numId w:val="20"/>
        </w:numPr>
        <w:ind w:left="709" w:firstLine="0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 xml:space="preserve">основные </w:t>
      </w:r>
      <w:r w:rsidRPr="00AB612D">
        <w:rPr>
          <w:rFonts w:eastAsia="Times New Roman"/>
          <w:b/>
          <w:bCs/>
          <w:szCs w:val="28"/>
          <w:lang w:eastAsia="ru-RU"/>
        </w:rPr>
        <w:t xml:space="preserve">задачи </w:t>
      </w:r>
      <w:r w:rsidRPr="00AB612D">
        <w:rPr>
          <w:rFonts w:eastAsia="Times New Roman"/>
          <w:szCs w:val="28"/>
          <w:lang w:eastAsia="ru-RU"/>
        </w:rPr>
        <w:t xml:space="preserve">отражают последовательность достижения цели; то есть задачи </w:t>
      </w:r>
      <w:r w:rsidR="00487342">
        <w:t>–</w:t>
      </w:r>
      <w:r w:rsidRPr="00AB612D">
        <w:rPr>
          <w:rFonts w:eastAsia="Times New Roman"/>
          <w:szCs w:val="28"/>
          <w:lang w:eastAsia="ru-RU"/>
        </w:rPr>
        <w:t xml:space="preserve"> это то,</w:t>
      </w:r>
      <w:r w:rsidR="00487342">
        <w:rPr>
          <w:rFonts w:eastAsia="Times New Roman"/>
          <w:szCs w:val="28"/>
          <w:lang w:eastAsia="ru-RU"/>
        </w:rPr>
        <w:t xml:space="preserve"> </w:t>
      </w:r>
      <w:r w:rsidRPr="00AB612D">
        <w:rPr>
          <w:rFonts w:eastAsia="Times New Roman"/>
          <w:szCs w:val="28"/>
          <w:lang w:eastAsia="ru-RU"/>
        </w:rPr>
        <w:t xml:space="preserve">что необходимо сделать, чтобы получить намеченный результат </w:t>
      </w:r>
      <w:r w:rsidRPr="00AB612D">
        <w:rPr>
          <w:rFonts w:eastAsia="Times New Roman"/>
          <w:b/>
          <w:bCs/>
          <w:szCs w:val="28"/>
          <w:lang w:eastAsia="ru-RU"/>
        </w:rPr>
        <w:t xml:space="preserve">(проанализировать </w:t>
      </w:r>
      <w:r w:rsidRPr="00AB612D">
        <w:rPr>
          <w:rFonts w:eastAsia="Times New Roman"/>
          <w:szCs w:val="28"/>
          <w:lang w:eastAsia="ru-RU"/>
        </w:rPr>
        <w:t xml:space="preserve">литературу, сопоставить, измерить, сравнить, оценить, ...). Целей не может быть много </w:t>
      </w:r>
      <w:r w:rsidR="00487342">
        <w:t>–</w:t>
      </w:r>
      <w:r w:rsidRPr="00AB612D">
        <w:rPr>
          <w:rFonts w:eastAsia="Times New Roman"/>
          <w:szCs w:val="28"/>
          <w:lang w:eastAsia="ru-RU"/>
        </w:rPr>
        <w:t xml:space="preserve"> классическим считается наличие одной или двух целей. К каждой цели должно быть представлено не менее трех задач.</w:t>
      </w:r>
    </w:p>
    <w:p w:rsidR="006808AA" w:rsidRPr="00AB612D" w:rsidRDefault="00487342" w:rsidP="001D2F02">
      <w:pPr>
        <w:rPr>
          <w:lang w:eastAsia="ru-RU"/>
        </w:rPr>
      </w:pPr>
      <w:r>
        <w:rPr>
          <w:lang w:eastAsia="ru-RU"/>
        </w:rPr>
        <w:t>М</w:t>
      </w:r>
      <w:r w:rsidR="006808AA" w:rsidRPr="00AB612D">
        <w:rPr>
          <w:lang w:eastAsia="ru-RU"/>
        </w:rPr>
        <w:t xml:space="preserve">етоды решения основных задач </w:t>
      </w:r>
      <w:r>
        <w:t>–</w:t>
      </w:r>
      <w:r w:rsidR="006808AA" w:rsidRPr="00AB612D">
        <w:rPr>
          <w:lang w:eastAsia="ru-RU"/>
        </w:rPr>
        <w:t xml:space="preserve"> те способы деятельности, которыми будет пользоваться учащийся, чтобы разрешить поставленные задачи и получить намеченный результат. Количество используемых методов в ученических работах обычно также невелико </w:t>
      </w:r>
      <w:r>
        <w:t xml:space="preserve">– </w:t>
      </w:r>
      <w:r w:rsidR="006808AA" w:rsidRPr="00AB612D">
        <w:rPr>
          <w:lang w:eastAsia="ru-RU"/>
        </w:rPr>
        <w:t>от одного до трех.</w:t>
      </w:r>
    </w:p>
    <w:p w:rsidR="00487342" w:rsidRDefault="00487342" w:rsidP="006808AA">
      <w:pPr>
        <w:ind w:left="142"/>
        <w:rPr>
          <w:rFonts w:eastAsia="Times New Roman"/>
          <w:b/>
          <w:szCs w:val="28"/>
          <w:lang w:eastAsia="ru-RU"/>
        </w:rPr>
      </w:pPr>
    </w:p>
    <w:p w:rsidR="006808AA" w:rsidRPr="00487342" w:rsidRDefault="006808AA" w:rsidP="001D2F02">
      <w:pPr>
        <w:ind w:left="142" w:firstLine="567"/>
        <w:rPr>
          <w:rFonts w:eastAsia="Times New Roman"/>
          <w:b/>
          <w:szCs w:val="28"/>
          <w:lang w:eastAsia="ru-RU"/>
        </w:rPr>
      </w:pPr>
      <w:r w:rsidRPr="00487342">
        <w:rPr>
          <w:rFonts w:eastAsia="Times New Roman"/>
          <w:b/>
          <w:szCs w:val="28"/>
          <w:lang w:eastAsia="ru-RU"/>
        </w:rPr>
        <w:t>Научная статья (описание работы)</w:t>
      </w:r>
    </w:p>
    <w:p w:rsidR="009878A7" w:rsidRPr="00AB612D" w:rsidRDefault="006808AA" w:rsidP="001D2F02">
      <w:pPr>
        <w:rPr>
          <w:lang w:eastAsia="ru-RU"/>
        </w:rPr>
      </w:pPr>
      <w:r w:rsidRPr="00AB612D">
        <w:rPr>
          <w:lang w:eastAsia="ru-RU"/>
        </w:rPr>
        <w:t>Основной текст работы раскрывает основное содержание, он разделен на отдельные части (разделы, главы) в соответствии с логикой работы. Части текста (разделы) отражают этапы работы. Следует помнить, что деление на главы возможно лишь при условии наличия в каждой главе двух и более параграфов, каждый из которых содержит, в свою очередь</w:t>
      </w:r>
      <w:r w:rsidR="00487342">
        <w:rPr>
          <w:lang w:eastAsia="ru-RU"/>
        </w:rPr>
        <w:t>, не менее трех страниц текста.</w:t>
      </w:r>
    </w:p>
    <w:p w:rsidR="006808AA" w:rsidRPr="00AB612D" w:rsidRDefault="006808AA" w:rsidP="001D2F02">
      <w:pPr>
        <w:rPr>
          <w:lang w:eastAsia="ru-RU"/>
        </w:rPr>
      </w:pPr>
      <w:r w:rsidRPr="00AB612D">
        <w:rPr>
          <w:lang w:eastAsia="ru-RU"/>
        </w:rPr>
        <w:t xml:space="preserve">Название раздела/главы/параграфа должно быть выделено </w:t>
      </w:r>
      <w:r w:rsidRPr="00AB612D">
        <w:rPr>
          <w:b/>
          <w:bCs/>
          <w:lang w:eastAsia="ru-RU"/>
        </w:rPr>
        <w:t xml:space="preserve">шрифтом </w:t>
      </w:r>
      <w:r w:rsidRPr="00AB612D">
        <w:rPr>
          <w:lang w:eastAsia="ru-RU"/>
        </w:rPr>
        <w:t xml:space="preserve">иной величины (большей, чем основной текст) и пробелом (пропуском строки). В конце каждой структурной части основного текста (т.е. раздела/главы/параграфа) автором работы должен быть сформулирован вывод. Специально в тексте вывод ничем не оформляется, кроме расположения </w:t>
      </w:r>
      <w:r w:rsidR="00487342">
        <w:t xml:space="preserve">– </w:t>
      </w:r>
      <w:r w:rsidRPr="00AB612D">
        <w:rPr>
          <w:lang w:eastAsia="ru-RU"/>
        </w:rPr>
        <w:t>он находится в последнем абзаце текста.</w:t>
      </w:r>
    </w:p>
    <w:p w:rsidR="006808AA" w:rsidRPr="00AB612D" w:rsidRDefault="006808AA" w:rsidP="001D2F02">
      <w:pPr>
        <w:rPr>
          <w:lang w:eastAsia="ru-RU"/>
        </w:rPr>
      </w:pPr>
      <w:r w:rsidRPr="00AB612D">
        <w:rPr>
          <w:lang w:eastAsia="ru-RU"/>
        </w:rPr>
        <w:t xml:space="preserve">Таблицы, графики, диаграммы. Расположение данных в форме таблиц является одним из наиболее эффективных средств их подготовки для сравнения и оценки. Главная цель составления таблицы </w:t>
      </w:r>
      <w:r w:rsidR="00487342">
        <w:t>–</w:t>
      </w:r>
      <w:r w:rsidRPr="00AB612D">
        <w:rPr>
          <w:lang w:eastAsia="ru-RU"/>
        </w:rPr>
        <w:t xml:space="preserve"> сжатое представление и систематизация данных. Соответственно, любое значительное (10 пунктов и более) перечисление лучше представить именно в виде таблицы. Не должно быть более 1</w:t>
      </w:r>
      <w:r w:rsidR="00487342">
        <w:rPr>
          <w:lang w:eastAsia="ru-RU"/>
        </w:rPr>
        <w:noBreakHyphen/>
      </w:r>
      <w:r w:rsidRPr="00AB612D">
        <w:rPr>
          <w:lang w:eastAsia="ru-RU"/>
        </w:rPr>
        <w:t xml:space="preserve">2 таблиц (и перечислений) на одной </w:t>
      </w:r>
      <w:r w:rsidRPr="00AB612D">
        <w:rPr>
          <w:lang w:eastAsia="ru-RU"/>
        </w:rPr>
        <w:lastRenderedPageBreak/>
        <w:t>странице, таблицы не могут располагаться подряд, друг за другом, без разделяющего их текста.</w:t>
      </w:r>
    </w:p>
    <w:p w:rsidR="006808AA" w:rsidRPr="00AB612D" w:rsidRDefault="006808AA" w:rsidP="001D2F02">
      <w:pPr>
        <w:rPr>
          <w:lang w:eastAsia="ru-RU"/>
        </w:rPr>
      </w:pPr>
      <w:r w:rsidRPr="00AB612D">
        <w:rPr>
          <w:lang w:eastAsia="ru-RU"/>
        </w:rPr>
        <w:t>Те таблицы, которые имеют больший объем, переносятся в приложение. Анализ этих таблиц проводится со ссылкой на приложение.</w:t>
      </w:r>
    </w:p>
    <w:p w:rsidR="00487342" w:rsidRDefault="00487342" w:rsidP="006808AA">
      <w:pPr>
        <w:ind w:left="142"/>
        <w:rPr>
          <w:rFonts w:eastAsia="Times New Roman"/>
          <w:b/>
          <w:szCs w:val="28"/>
          <w:lang w:eastAsia="ru-RU"/>
        </w:rPr>
      </w:pPr>
    </w:p>
    <w:p w:rsidR="006808AA" w:rsidRPr="00487342" w:rsidRDefault="006808AA" w:rsidP="001D2F02">
      <w:pPr>
        <w:ind w:left="142" w:firstLine="567"/>
        <w:rPr>
          <w:rFonts w:eastAsia="Times New Roman"/>
          <w:b/>
          <w:szCs w:val="28"/>
          <w:lang w:eastAsia="ru-RU"/>
        </w:rPr>
      </w:pPr>
      <w:r w:rsidRPr="00487342">
        <w:rPr>
          <w:rFonts w:eastAsia="Times New Roman"/>
          <w:b/>
          <w:szCs w:val="28"/>
          <w:lang w:eastAsia="ru-RU"/>
        </w:rPr>
        <w:t>Заключение</w:t>
      </w:r>
    </w:p>
    <w:p w:rsidR="006808AA" w:rsidRPr="00AB612D" w:rsidRDefault="006808AA" w:rsidP="001D2F02">
      <w:pPr>
        <w:rPr>
          <w:lang w:eastAsia="ru-RU"/>
        </w:rPr>
      </w:pPr>
      <w:r w:rsidRPr="00AB612D">
        <w:rPr>
          <w:lang w:eastAsia="ru-RU"/>
        </w:rPr>
        <w:t xml:space="preserve">Основная задача </w:t>
      </w:r>
      <w:r w:rsidRPr="001D2F02">
        <w:rPr>
          <w:b/>
          <w:bCs/>
          <w:iCs/>
          <w:lang w:eastAsia="ru-RU"/>
        </w:rPr>
        <w:t>заключения</w:t>
      </w:r>
      <w:r w:rsidRPr="00AB612D">
        <w:rPr>
          <w:b/>
          <w:bCs/>
          <w:i/>
          <w:iCs/>
          <w:lang w:eastAsia="ru-RU"/>
        </w:rPr>
        <w:t xml:space="preserve"> </w:t>
      </w:r>
      <w:r w:rsidR="00487342">
        <w:t>–</w:t>
      </w:r>
      <w:r w:rsidRPr="00AB612D">
        <w:rPr>
          <w:i/>
          <w:iCs/>
          <w:lang w:eastAsia="ru-RU"/>
        </w:rPr>
        <w:t xml:space="preserve"> </w:t>
      </w:r>
      <w:r w:rsidRPr="00AB612D">
        <w:rPr>
          <w:lang w:eastAsia="ru-RU"/>
        </w:rPr>
        <w:t>пока</w:t>
      </w:r>
      <w:r w:rsidR="001D2F02">
        <w:rPr>
          <w:lang w:eastAsia="ru-RU"/>
        </w:rPr>
        <w:t>з</w:t>
      </w:r>
      <w:r w:rsidRPr="00AB612D">
        <w:rPr>
          <w:lang w:eastAsia="ru-RU"/>
        </w:rPr>
        <w:t>ать, что поставленная перед работой цель достигнута</w:t>
      </w:r>
      <w:r w:rsidR="001D2F02">
        <w:rPr>
          <w:lang w:eastAsia="ru-RU"/>
        </w:rPr>
        <w:t>,</w:t>
      </w:r>
      <w:r w:rsidRPr="00AB612D">
        <w:rPr>
          <w:lang w:eastAsia="ru-RU"/>
        </w:rPr>
        <w:t xml:space="preserve"> т.е. основной результат действительно получен. Основной результат должен быть соотнесен с заявленной во введении целью работы. Основной </w:t>
      </w:r>
      <w:r w:rsidRPr="00AB612D">
        <w:rPr>
          <w:b/>
          <w:bCs/>
          <w:lang w:eastAsia="ru-RU"/>
        </w:rPr>
        <w:t xml:space="preserve">результат работы </w:t>
      </w:r>
      <w:r w:rsidRPr="00AB612D">
        <w:rPr>
          <w:lang w:eastAsia="ru-RU"/>
        </w:rPr>
        <w:t xml:space="preserve">должен быть четко </w:t>
      </w:r>
      <w:r w:rsidRPr="00AB612D">
        <w:rPr>
          <w:b/>
          <w:bCs/>
          <w:lang w:eastAsia="ru-RU"/>
        </w:rPr>
        <w:t xml:space="preserve">сформулирован. </w:t>
      </w:r>
      <w:r w:rsidRPr="00AB612D">
        <w:rPr>
          <w:lang w:eastAsia="ru-RU"/>
        </w:rPr>
        <w:t xml:space="preserve">В заключении </w:t>
      </w:r>
      <w:r w:rsidRPr="00487342">
        <w:rPr>
          <w:bCs/>
          <w:lang w:eastAsia="ru-RU"/>
        </w:rPr>
        <w:t>также</w:t>
      </w:r>
      <w:r w:rsidRPr="00AB612D">
        <w:rPr>
          <w:b/>
          <w:bCs/>
          <w:lang w:eastAsia="ru-RU"/>
        </w:rPr>
        <w:t xml:space="preserve"> </w:t>
      </w:r>
      <w:r w:rsidRPr="00AB612D">
        <w:rPr>
          <w:lang w:eastAsia="ru-RU"/>
        </w:rPr>
        <w:t>приводятся интересные следствия из результатов работы, указываются области их применения и другие важные выводы.</w:t>
      </w:r>
    </w:p>
    <w:p w:rsidR="00FD765B" w:rsidRPr="00AB612D" w:rsidRDefault="00FD765B" w:rsidP="006808AA">
      <w:pPr>
        <w:ind w:left="142"/>
        <w:rPr>
          <w:rFonts w:eastAsia="Times New Roman"/>
          <w:szCs w:val="28"/>
          <w:lang w:eastAsia="ru-RU"/>
        </w:rPr>
      </w:pPr>
    </w:p>
    <w:p w:rsidR="006808AA" w:rsidRPr="00487342" w:rsidRDefault="00487342" w:rsidP="001D2F02">
      <w:pPr>
        <w:keepNext/>
        <w:ind w:left="142" w:firstLine="567"/>
        <w:rPr>
          <w:rFonts w:eastAsia="Times New Roman"/>
          <w:b/>
          <w:szCs w:val="28"/>
          <w:lang w:eastAsia="ru-RU"/>
        </w:rPr>
      </w:pPr>
      <w:r w:rsidRPr="00487342">
        <w:rPr>
          <w:rFonts w:eastAsia="Times New Roman"/>
          <w:b/>
          <w:szCs w:val="28"/>
          <w:lang w:eastAsia="ru-RU"/>
        </w:rPr>
        <w:t>Источники информации</w:t>
      </w:r>
    </w:p>
    <w:p w:rsidR="006808AA" w:rsidRPr="00AB612D" w:rsidRDefault="006808AA" w:rsidP="001D2F02">
      <w:pPr>
        <w:rPr>
          <w:lang w:eastAsia="ru-RU"/>
        </w:rPr>
      </w:pPr>
      <w:r w:rsidRPr="00AB612D">
        <w:rPr>
          <w:lang w:eastAsia="ru-RU"/>
        </w:rPr>
        <w:t xml:space="preserve">Список </w:t>
      </w:r>
      <w:r w:rsidR="00487342">
        <w:rPr>
          <w:lang w:eastAsia="ru-RU"/>
        </w:rPr>
        <w:t>источников информации</w:t>
      </w:r>
      <w:r w:rsidRPr="00AB612D">
        <w:rPr>
          <w:lang w:eastAsia="ru-RU"/>
        </w:rPr>
        <w:t xml:space="preserve"> завершает работу. Он отражает только т</w:t>
      </w:r>
      <w:r w:rsidR="00487342">
        <w:rPr>
          <w:lang w:eastAsia="ru-RU"/>
        </w:rPr>
        <w:t>е источники, которые</w:t>
      </w:r>
      <w:r w:rsidRPr="00AB612D">
        <w:rPr>
          <w:lang w:eastAsia="ru-RU"/>
        </w:rPr>
        <w:t xml:space="preserve"> изучил и использовал автор непосредственно в процессе проведения учебно-исследовательской работы. Важно наличие работ последних лет издания и статей из научных журналов.</w:t>
      </w:r>
    </w:p>
    <w:p w:rsidR="00FD765B" w:rsidRPr="00AB612D" w:rsidRDefault="00FD765B" w:rsidP="006808AA">
      <w:pPr>
        <w:ind w:left="142"/>
        <w:rPr>
          <w:rFonts w:eastAsia="Times New Roman"/>
          <w:szCs w:val="28"/>
          <w:lang w:eastAsia="ru-RU"/>
        </w:rPr>
      </w:pPr>
    </w:p>
    <w:p w:rsidR="006808AA" w:rsidRPr="005A255A" w:rsidRDefault="006808AA" w:rsidP="001D2F02">
      <w:pPr>
        <w:ind w:left="142" w:firstLine="567"/>
        <w:rPr>
          <w:rFonts w:eastAsia="Times New Roman"/>
          <w:b/>
          <w:szCs w:val="28"/>
          <w:lang w:eastAsia="ru-RU"/>
        </w:rPr>
      </w:pPr>
      <w:r w:rsidRPr="005A255A">
        <w:rPr>
          <w:rFonts w:eastAsia="Times New Roman"/>
          <w:b/>
          <w:szCs w:val="28"/>
          <w:lang w:eastAsia="ru-RU"/>
        </w:rPr>
        <w:t>Приложение</w:t>
      </w:r>
    </w:p>
    <w:p w:rsidR="006808AA" w:rsidRPr="00AB612D" w:rsidRDefault="006808AA" w:rsidP="001D2F02">
      <w:pPr>
        <w:rPr>
          <w:lang w:eastAsia="ru-RU"/>
        </w:rPr>
      </w:pPr>
      <w:r w:rsidRPr="00AB612D">
        <w:rPr>
          <w:lang w:eastAsia="ru-RU"/>
        </w:rPr>
        <w:t>В работе</w:t>
      </w:r>
      <w:r w:rsidRPr="00AB612D">
        <w:rPr>
          <w:b/>
          <w:bCs/>
          <w:lang w:eastAsia="ru-RU"/>
        </w:rPr>
        <w:t xml:space="preserve"> </w:t>
      </w:r>
      <w:r w:rsidRPr="00AB612D">
        <w:rPr>
          <w:lang w:eastAsia="ru-RU"/>
        </w:rPr>
        <w:t xml:space="preserve">могут иметь место приложения </w:t>
      </w:r>
      <w:r w:rsidR="005A255A">
        <w:t>–</w:t>
      </w:r>
      <w:r w:rsidRPr="00AB612D">
        <w:rPr>
          <w:lang w:eastAsia="ru-RU"/>
        </w:rPr>
        <w:t xml:space="preserve"> это материалы прикладного характера, которые были использованы автором в процессе разработки темы. К ним относятся следующие материалы:</w:t>
      </w:r>
    </w:p>
    <w:p w:rsidR="006808AA" w:rsidRPr="00AB612D" w:rsidRDefault="006808AA" w:rsidP="001D2F02">
      <w:pPr>
        <w:numPr>
          <w:ilvl w:val="0"/>
          <w:numId w:val="21"/>
        </w:numPr>
        <w:ind w:left="1134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>различные положения, инструкции, копии документов;</w:t>
      </w:r>
    </w:p>
    <w:p w:rsidR="006808AA" w:rsidRPr="00AB612D" w:rsidRDefault="006808AA" w:rsidP="001D2F02">
      <w:pPr>
        <w:numPr>
          <w:ilvl w:val="0"/>
          <w:numId w:val="21"/>
        </w:numPr>
        <w:ind w:left="1134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>схемы, графики, диаграммы, таблицы, которые нецелесообразно размещать в тексте, так как они носят прикладной или иллюстративный характер (или превышают объем 0,5 страницы);</w:t>
      </w:r>
    </w:p>
    <w:p w:rsidR="006808AA" w:rsidRPr="00AB612D" w:rsidRDefault="006808AA" w:rsidP="001D2F02">
      <w:pPr>
        <w:numPr>
          <w:ilvl w:val="0"/>
          <w:numId w:val="21"/>
        </w:numPr>
        <w:ind w:left="1134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>бланки опросов, тестов и систематизированный материал по ним;</w:t>
      </w:r>
    </w:p>
    <w:p w:rsidR="006808AA" w:rsidRPr="00AB612D" w:rsidRDefault="006808AA" w:rsidP="001D2F02">
      <w:pPr>
        <w:numPr>
          <w:ilvl w:val="0"/>
          <w:numId w:val="21"/>
        </w:numPr>
        <w:ind w:left="1134"/>
        <w:rPr>
          <w:rFonts w:eastAsia="Times New Roman"/>
          <w:szCs w:val="28"/>
          <w:lang w:eastAsia="ru-RU"/>
        </w:rPr>
      </w:pPr>
      <w:r w:rsidRPr="00AB612D">
        <w:rPr>
          <w:rFonts w:eastAsia="Times New Roman"/>
          <w:szCs w:val="28"/>
          <w:lang w:eastAsia="ru-RU"/>
        </w:rPr>
        <w:t>иллюстративный материал, в том числе и примеры, на которые имеется ссылка в тексте и пр.</w:t>
      </w:r>
    </w:p>
    <w:p w:rsidR="006808AA" w:rsidRPr="00AB612D" w:rsidRDefault="006808AA" w:rsidP="001D2F02">
      <w:pPr>
        <w:rPr>
          <w:lang w:eastAsia="ru-RU"/>
        </w:rPr>
      </w:pPr>
      <w:r w:rsidRPr="00AB612D">
        <w:rPr>
          <w:lang w:eastAsia="ru-RU"/>
        </w:rPr>
        <w:t>Все приложения нумеруются (без знака №) и должны иметь тематические заголовки. В тексте работы должна быть ссылка на каждое приложение</w:t>
      </w:r>
    </w:p>
    <w:p w:rsidR="00FD765B" w:rsidRPr="00AB612D" w:rsidRDefault="00FD765B" w:rsidP="00AB612D">
      <w:pPr>
        <w:rPr>
          <w:rFonts w:eastAsia="Times New Roman"/>
          <w:bCs/>
          <w:szCs w:val="28"/>
          <w:lang w:eastAsia="ru-RU"/>
        </w:rPr>
      </w:pPr>
    </w:p>
    <w:p w:rsidR="006808AA" w:rsidRPr="00AB612D" w:rsidRDefault="006808AA" w:rsidP="003F49E8">
      <w:pPr>
        <w:jc w:val="right"/>
        <w:rPr>
          <w:szCs w:val="28"/>
        </w:rPr>
      </w:pPr>
      <w:bookmarkStart w:id="0" w:name="_GoBack"/>
      <w:bookmarkEnd w:id="0"/>
    </w:p>
    <w:sectPr w:rsidR="006808AA" w:rsidRPr="00AB612D" w:rsidSect="0003186F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7D9F"/>
    <w:multiLevelType w:val="hybridMultilevel"/>
    <w:tmpl w:val="8DB82EAE"/>
    <w:lvl w:ilvl="0" w:tplc="1CC05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74F0"/>
    <w:multiLevelType w:val="hybridMultilevel"/>
    <w:tmpl w:val="ECCE58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A7FD8"/>
    <w:multiLevelType w:val="multilevel"/>
    <w:tmpl w:val="C4CA2A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70D9F"/>
    <w:multiLevelType w:val="hybridMultilevel"/>
    <w:tmpl w:val="D116BE9E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5B4E5A"/>
    <w:multiLevelType w:val="multilevel"/>
    <w:tmpl w:val="1A6C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E617A"/>
    <w:multiLevelType w:val="hybridMultilevel"/>
    <w:tmpl w:val="5616DE0E"/>
    <w:lvl w:ilvl="0" w:tplc="6AA23220">
      <w:start w:val="1"/>
      <w:numFmt w:val="bullet"/>
      <w:suff w:val="space"/>
      <w:lvlText w:val=""/>
      <w:lvlJc w:val="left"/>
      <w:pPr>
        <w:ind w:left="1134" w:hanging="28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20F533C"/>
    <w:multiLevelType w:val="multilevel"/>
    <w:tmpl w:val="2A624752"/>
    <w:lvl w:ilvl="0">
      <w:start w:val="1"/>
      <w:numFmt w:val="decimal"/>
      <w:suff w:val="space"/>
      <w:lvlText w:val="%1"/>
      <w:lvlJc w:val="left"/>
      <w:pPr>
        <w:ind w:left="874" w:hanging="8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4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1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9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7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5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874"/>
      </w:pPr>
      <w:rPr>
        <w:rFonts w:hint="default"/>
        <w:lang w:val="ru-RU" w:eastAsia="en-US" w:bidi="ar-SA"/>
      </w:rPr>
    </w:lvl>
  </w:abstractNum>
  <w:abstractNum w:abstractNumId="7" w15:restartNumberingAfterBreak="0">
    <w:nsid w:val="28476CBD"/>
    <w:multiLevelType w:val="hybridMultilevel"/>
    <w:tmpl w:val="148C906C"/>
    <w:lvl w:ilvl="0" w:tplc="E6EEDCEE">
      <w:start w:val="1"/>
      <w:numFmt w:val="decimal"/>
      <w:suff w:val="space"/>
      <w:lvlText w:val="%1."/>
      <w:lvlJc w:val="left"/>
      <w:pPr>
        <w:ind w:left="255" w:hanging="255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7A5E54"/>
    <w:multiLevelType w:val="hybridMultilevel"/>
    <w:tmpl w:val="595A5554"/>
    <w:lvl w:ilvl="0" w:tplc="DC347900">
      <w:start w:val="1"/>
      <w:numFmt w:val="bullet"/>
      <w:suff w:val="space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A0D8C"/>
    <w:multiLevelType w:val="hybridMultilevel"/>
    <w:tmpl w:val="EC96E210"/>
    <w:lvl w:ilvl="0" w:tplc="DC347900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2E421A0"/>
    <w:multiLevelType w:val="hybridMultilevel"/>
    <w:tmpl w:val="2F1ED622"/>
    <w:lvl w:ilvl="0" w:tplc="97CE1ED4">
      <w:start w:val="1"/>
      <w:numFmt w:val="decimal"/>
      <w:suff w:val="space"/>
      <w:lvlText w:val="%1."/>
      <w:lvlJc w:val="left"/>
      <w:pPr>
        <w:ind w:left="249" w:hanging="249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164FA6"/>
    <w:multiLevelType w:val="multilevel"/>
    <w:tmpl w:val="9AC4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83698"/>
    <w:multiLevelType w:val="multilevel"/>
    <w:tmpl w:val="3A92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261FEC"/>
    <w:multiLevelType w:val="multilevel"/>
    <w:tmpl w:val="A21C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A30AC4"/>
    <w:multiLevelType w:val="hybridMultilevel"/>
    <w:tmpl w:val="5D086332"/>
    <w:lvl w:ilvl="0" w:tplc="1E6A20D8">
      <w:start w:val="1"/>
      <w:numFmt w:val="bullet"/>
      <w:suff w:val="space"/>
      <w:lvlText w:val=""/>
      <w:lvlJc w:val="left"/>
      <w:pPr>
        <w:ind w:left="822" w:hanging="2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C594078"/>
    <w:multiLevelType w:val="multilevel"/>
    <w:tmpl w:val="1E34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472908"/>
    <w:multiLevelType w:val="multilevel"/>
    <w:tmpl w:val="C4CA2A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211FF5"/>
    <w:multiLevelType w:val="multilevel"/>
    <w:tmpl w:val="83BA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C3D37"/>
    <w:multiLevelType w:val="hybridMultilevel"/>
    <w:tmpl w:val="6F58DF96"/>
    <w:lvl w:ilvl="0" w:tplc="1D8E2AE8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68542E09"/>
    <w:multiLevelType w:val="multilevel"/>
    <w:tmpl w:val="C4CA2A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8C420D"/>
    <w:multiLevelType w:val="hybridMultilevel"/>
    <w:tmpl w:val="2F1ED622"/>
    <w:lvl w:ilvl="0" w:tplc="97CE1ED4">
      <w:start w:val="1"/>
      <w:numFmt w:val="decimal"/>
      <w:suff w:val="space"/>
      <w:lvlText w:val="%1."/>
      <w:lvlJc w:val="left"/>
      <w:pPr>
        <w:ind w:left="249" w:hanging="249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EEA4CA7"/>
    <w:multiLevelType w:val="hybridMultilevel"/>
    <w:tmpl w:val="DB60843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FDE696A"/>
    <w:multiLevelType w:val="multilevel"/>
    <w:tmpl w:val="CE8A16BA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suff w:val="space"/>
      <w:lvlText w:val="%2."/>
      <w:lvlJc w:val="left"/>
      <w:pPr>
        <w:ind w:left="249" w:hanging="249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Calibri" w:hint="default"/>
      </w:rPr>
    </w:lvl>
  </w:abstractNum>
  <w:abstractNum w:abstractNumId="23" w15:restartNumberingAfterBreak="0">
    <w:nsid w:val="711331E8"/>
    <w:multiLevelType w:val="multilevel"/>
    <w:tmpl w:val="79B2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05053C"/>
    <w:multiLevelType w:val="hybridMultilevel"/>
    <w:tmpl w:val="46268082"/>
    <w:lvl w:ilvl="0" w:tplc="22C2BC02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</w:rPr>
    </w:lvl>
    <w:lvl w:ilvl="1" w:tplc="C43E1D4C">
      <w:start w:val="1"/>
      <w:numFmt w:val="decimal"/>
      <w:suff w:val="space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1">
      <w:lvl w:ilvl="1">
        <w:numFmt w:val="decimal"/>
        <w:lvlText w:val="%2."/>
        <w:lvlJc w:val="left"/>
      </w:lvl>
    </w:lvlOverride>
  </w:num>
  <w:num w:numId="3">
    <w:abstractNumId w:val="1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2"/>
  </w:num>
  <w:num w:numId="5">
    <w:abstractNumId w:val="17"/>
  </w:num>
  <w:num w:numId="6">
    <w:abstractNumId w:val="11"/>
  </w:num>
  <w:num w:numId="7">
    <w:abstractNumId w:val="4"/>
  </w:num>
  <w:num w:numId="8">
    <w:abstractNumId w:val="23"/>
  </w:num>
  <w:num w:numId="9">
    <w:abstractNumId w:val="13"/>
  </w:num>
  <w:num w:numId="10">
    <w:abstractNumId w:val="15"/>
  </w:num>
  <w:num w:numId="11">
    <w:abstractNumId w:val="1"/>
  </w:num>
  <w:num w:numId="12">
    <w:abstractNumId w:val="18"/>
  </w:num>
  <w:num w:numId="13">
    <w:abstractNumId w:val="2"/>
  </w:num>
  <w:num w:numId="14">
    <w:abstractNumId w:val="19"/>
  </w:num>
  <w:num w:numId="15">
    <w:abstractNumId w:val="24"/>
  </w:num>
  <w:num w:numId="16">
    <w:abstractNumId w:val="22"/>
  </w:num>
  <w:num w:numId="17">
    <w:abstractNumId w:val="3"/>
  </w:num>
  <w:num w:numId="18">
    <w:abstractNumId w:val="21"/>
  </w:num>
  <w:num w:numId="19">
    <w:abstractNumId w:val="0"/>
  </w:num>
  <w:num w:numId="20">
    <w:abstractNumId w:val="8"/>
  </w:num>
  <w:num w:numId="21">
    <w:abstractNumId w:val="9"/>
  </w:num>
  <w:num w:numId="22">
    <w:abstractNumId w:val="10"/>
  </w:num>
  <w:num w:numId="23">
    <w:abstractNumId w:val="20"/>
  </w:num>
  <w:num w:numId="24">
    <w:abstractNumId w:val="7"/>
  </w:num>
  <w:num w:numId="25">
    <w:abstractNumId w:val="14"/>
  </w:num>
  <w:num w:numId="26">
    <w:abstractNumId w:val="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F5"/>
    <w:rsid w:val="0003186F"/>
    <w:rsid w:val="000C7EB8"/>
    <w:rsid w:val="00173B90"/>
    <w:rsid w:val="00194CCA"/>
    <w:rsid w:val="001A3490"/>
    <w:rsid w:val="001D2F02"/>
    <w:rsid w:val="0021289C"/>
    <w:rsid w:val="0021360B"/>
    <w:rsid w:val="00235C6F"/>
    <w:rsid w:val="003003E2"/>
    <w:rsid w:val="003837A7"/>
    <w:rsid w:val="003F49E8"/>
    <w:rsid w:val="00477918"/>
    <w:rsid w:val="00487342"/>
    <w:rsid w:val="0051328C"/>
    <w:rsid w:val="005A255A"/>
    <w:rsid w:val="005C437B"/>
    <w:rsid w:val="005F07DA"/>
    <w:rsid w:val="00657AC4"/>
    <w:rsid w:val="00674984"/>
    <w:rsid w:val="006808AA"/>
    <w:rsid w:val="006A0AC9"/>
    <w:rsid w:val="006F5E08"/>
    <w:rsid w:val="00772083"/>
    <w:rsid w:val="008146B3"/>
    <w:rsid w:val="008B3315"/>
    <w:rsid w:val="008D1EB5"/>
    <w:rsid w:val="009014AA"/>
    <w:rsid w:val="009159A5"/>
    <w:rsid w:val="00925B66"/>
    <w:rsid w:val="009422CD"/>
    <w:rsid w:val="00962DEA"/>
    <w:rsid w:val="009721C9"/>
    <w:rsid w:val="009878A7"/>
    <w:rsid w:val="0099114F"/>
    <w:rsid w:val="00A229F4"/>
    <w:rsid w:val="00A33472"/>
    <w:rsid w:val="00AB612D"/>
    <w:rsid w:val="00AC5430"/>
    <w:rsid w:val="00CA5740"/>
    <w:rsid w:val="00CE20B9"/>
    <w:rsid w:val="00D726FD"/>
    <w:rsid w:val="00DB2762"/>
    <w:rsid w:val="00DE2C45"/>
    <w:rsid w:val="00DF3633"/>
    <w:rsid w:val="00E102B5"/>
    <w:rsid w:val="00E469B0"/>
    <w:rsid w:val="00E547A5"/>
    <w:rsid w:val="00EB53F5"/>
    <w:rsid w:val="00ED14B2"/>
    <w:rsid w:val="00F61C00"/>
    <w:rsid w:val="00FA5C2F"/>
    <w:rsid w:val="00FD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E902"/>
  <w15:chartTrackingRefBased/>
  <w15:docId w15:val="{CA549B0A-4311-41A2-B847-A2EC7D60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28C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B53F5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53F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EB53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EB53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B53F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22"/>
    <w:qFormat/>
    <w:rsid w:val="00E547A5"/>
    <w:rPr>
      <w:b/>
      <w:bCs/>
    </w:rPr>
  </w:style>
  <w:style w:type="character" w:styleId="a5">
    <w:name w:val="Emphasis"/>
    <w:uiPriority w:val="20"/>
    <w:qFormat/>
    <w:rsid w:val="00E547A5"/>
    <w:rPr>
      <w:i/>
      <w:iCs/>
    </w:rPr>
  </w:style>
  <w:style w:type="paragraph" w:customStyle="1" w:styleId="a6">
    <w:name w:val="Содержимое таблицы"/>
    <w:basedOn w:val="a"/>
    <w:rsid w:val="006808AA"/>
    <w:pPr>
      <w:widowControl w:val="0"/>
      <w:suppressLineNumbers/>
      <w:suppressAutoHyphens/>
    </w:pPr>
    <w:rPr>
      <w:rFonts w:eastAsia="Andale Sans UI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878A7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878A7"/>
    <w:rPr>
      <w:rFonts w:ascii="Arial" w:hAnsi="Arial" w:cs="Arial"/>
      <w:sz w:val="16"/>
      <w:szCs w:val="16"/>
      <w:lang w:eastAsia="en-US"/>
    </w:rPr>
  </w:style>
  <w:style w:type="character" w:styleId="a9">
    <w:name w:val="Hyperlink"/>
    <w:uiPriority w:val="99"/>
    <w:unhideWhenUsed/>
    <w:rsid w:val="006A0AC9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E469B0"/>
    <w:pPr>
      <w:shd w:val="clear" w:color="auto" w:fill="FFFFFF"/>
      <w:suppressAutoHyphens/>
      <w:spacing w:line="317" w:lineRule="exact"/>
      <w:ind w:firstLine="0"/>
    </w:pPr>
    <w:rPr>
      <w:rFonts w:eastAsia="Arial Unicode MS"/>
      <w:sz w:val="27"/>
      <w:szCs w:val="27"/>
      <w:lang w:eastAsia="zh-CN"/>
    </w:rPr>
  </w:style>
  <w:style w:type="character" w:customStyle="1" w:styleId="ab">
    <w:name w:val="Основной текст Знак"/>
    <w:link w:val="aa"/>
    <w:uiPriority w:val="1"/>
    <w:rsid w:val="00E469B0"/>
    <w:rPr>
      <w:rFonts w:ascii="Times New Roman" w:eastAsia="Arial Unicode MS" w:hAnsi="Times New Roman"/>
      <w:sz w:val="27"/>
      <w:szCs w:val="27"/>
      <w:shd w:val="clear" w:color="auto" w:fill="FFFFFF"/>
      <w:lang w:eastAsia="zh-CN"/>
    </w:rPr>
  </w:style>
  <w:style w:type="table" w:styleId="ac">
    <w:name w:val="Table Grid"/>
    <w:basedOn w:val="a1"/>
    <w:uiPriority w:val="39"/>
    <w:rsid w:val="005A25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66C96-0914-48BD-BCD8-5CF6B44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teacher</cp:lastModifiedBy>
  <cp:revision>3</cp:revision>
  <cp:lastPrinted>2022-01-21T06:38:00Z</cp:lastPrinted>
  <dcterms:created xsi:type="dcterms:W3CDTF">2022-01-22T06:59:00Z</dcterms:created>
  <dcterms:modified xsi:type="dcterms:W3CDTF">2022-01-22T06:59:00Z</dcterms:modified>
</cp:coreProperties>
</file>